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7" w14:textId="73B675A5" w:rsidR="00DE44E8" w:rsidRDefault="00DE44E8" w:rsidP="0005097E">
      <w:pPr>
        <w:spacing w:line="360" w:lineRule="auto"/>
        <w:rPr>
          <w:rFonts w:ascii="Calibri" w:hAnsi="Calibri" w:cs="Arial"/>
          <w:b/>
          <w:bCs/>
          <w:color w:val="auto"/>
          <w:sz w:val="22"/>
          <w:szCs w:val="22"/>
        </w:rPr>
      </w:pPr>
      <w:r w:rsidRPr="00AB4684">
        <w:rPr>
          <w:rFonts w:ascii="Calibri" w:hAnsi="Calibri" w:cs="Arial"/>
          <w:b/>
          <w:bCs/>
          <w:color w:val="auto"/>
          <w:sz w:val="22"/>
          <w:szCs w:val="22"/>
        </w:rPr>
        <w:t>Załącznik Nr 2</w:t>
      </w:r>
      <w:r w:rsidR="0009038F" w:rsidRPr="00AB4684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  <w:r w:rsidR="00ED307D" w:rsidRPr="00AB4684">
        <w:rPr>
          <w:rFonts w:ascii="Calibri" w:hAnsi="Calibri" w:cs="Arial"/>
          <w:b/>
          <w:bCs/>
          <w:color w:val="auto"/>
          <w:sz w:val="22"/>
          <w:szCs w:val="22"/>
        </w:rPr>
        <w:t xml:space="preserve">- </w:t>
      </w:r>
      <w:r w:rsidRPr="00AB4684">
        <w:rPr>
          <w:rFonts w:ascii="Calibri" w:hAnsi="Calibri" w:cs="Arial"/>
          <w:b/>
          <w:bCs/>
          <w:color w:val="auto"/>
          <w:sz w:val="22"/>
          <w:szCs w:val="22"/>
        </w:rPr>
        <w:t>Szczegółowy opis przedmiotu zamówienia</w:t>
      </w:r>
      <w:r w:rsidR="002D2F5D" w:rsidRPr="00AB4684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14:paraId="39CC30A8" w14:textId="77777777" w:rsidR="007A2DB1" w:rsidRDefault="007A2DB1" w:rsidP="0005097E">
      <w:pPr>
        <w:spacing w:line="360" w:lineRule="auto"/>
        <w:rPr>
          <w:rFonts w:ascii="Calibri" w:hAnsi="Calibri" w:cs="Arial"/>
          <w:b/>
          <w:bCs/>
          <w:color w:val="auto"/>
          <w:sz w:val="22"/>
          <w:szCs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1440"/>
        <w:gridCol w:w="5750"/>
      </w:tblGrid>
      <w:tr w:rsidR="00A0055D" w:rsidRPr="00A0055D" w14:paraId="442931EE" w14:textId="77777777" w:rsidTr="00A0055D">
        <w:trPr>
          <w:trHeight w:val="480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1DA8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Część pierwsza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7157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0CE5A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A0055D" w:rsidRPr="00A0055D" w14:paraId="61BC3BFB" w14:textId="77777777" w:rsidTr="00A0055D">
        <w:trPr>
          <w:trHeight w:val="7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4C2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SYMULATOR NEURONAWIGACJI NA POTRZEBY PLATFORMY WIRTUALNEJ NAWIGACJI. URZĄDZENIE HYBRYDOWE (2 W 1): OPTYCZNO-ELEKTROMAGNETYCZNE, WYPOSAŻENIE OPTYCZNE i ELEKTROMAGNETYCZNE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719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B0F3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EAB42EF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6FF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Oznakowanie CE dla wyrobów medycznych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CF3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9579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FE91C10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ADF4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STEROWNIK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4F6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A2CC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4DDB51B5" w14:textId="77777777" w:rsidTr="00A0055D">
        <w:trPr>
          <w:trHeight w:val="14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53E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instalowany na wózku, na którym znajduje się również specjalna, dedykowana przestrzeń na kamerę endoskopową oraz źródło światła. Wobec powyższego cały system (poza kamerą na podczerwień i generatorem pola elektromagnetycznego) wraz z torem wizyjnym i monitorem znajduje się na jednej kolumnie jezdnej; sterownik bezpośrednio połączony z kamerą na podczerwień oraz generatorem pola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A6DD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2FDF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297DA14A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278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Kamera na podczerwień zamontowana na lekkim stelażu z kółkami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E00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24E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28B9C15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D63" w14:textId="5B9F3A53" w:rsidR="00A0055D" w:rsidRPr="00A0055D" w:rsidRDefault="00077592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zestawie generator fal</w:t>
            </w:r>
            <w:r w:rsidR="00A0055D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le</w:t>
            </w:r>
            <w:r w:rsidR="00A0055D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ktromagnetycznych wraz z ramieniem do mocowania do stołu operacyjnego oraz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zagłówek</w:t>
            </w:r>
            <w:r w:rsidR="00A0055D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 mocowania generatora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01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1BF7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FD1DAB7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B2A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mobilny, tak aby w łatwy sposób mógł być przetransportowany między salami operacyjnymi przez jedną osobę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D590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BDD8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7E6A00B9" w14:textId="77777777" w:rsidTr="00A0055D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0C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pozwalający na wyświetlanie na jednym monitorze obrazu nawigacji i obrazu z kamery endoskopowej/mikroskopu w niepogorszonej jakości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FullHDTV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1920x1080p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087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C84D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F76B909" w14:textId="77777777" w:rsidTr="00A0055D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661" w14:textId="28C3E49D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umożliwiający </w:t>
            </w:r>
            <w:r w:rsidR="004F12EC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jednoczesne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wysyłanie sygnału video w jakości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FullHD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do </w:t>
            </w:r>
            <w:r w:rsidR="004F12EC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minimum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dwóch dodatkowych odbiorników w tym samym czasie (np. rzutnik multimedialny, dodatkowy monitor, nagrywarka itp.)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3BE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74F4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0EC2B1CD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CF9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Możliwość sterowania systemem poprzez monitor dotykowy (touchscreen) lub myszkę medyczną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C4A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58F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51D77206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CB4E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wyposażony w głośnik audio, myszkę, klawiaturę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443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81E1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4C19D480" w14:textId="77777777" w:rsidTr="00A0055D">
        <w:trPr>
          <w:trHeight w:val="12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F7D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>Dysk systemowy w technice SSD, możliwość łatwej wymiany dysku systemowego w razie ewentualnej usterki (możliwość sklonowania danych dyskowych), bez ingerencji w podzespoły urządzenia; wymiana drugiego dysku z dokumentacją w razie zapełnienia dysku, szybka i łatwa możliwość zastąpienia nowym pustym dyskiem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A0C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6DD1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9F97A33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9B8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Pojemność dysku minimum 1 TB, pamięć RAM to minimum 8 GB RAM; procesor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lntel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i7 - 3.5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GHz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CPU lub lepszy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BCE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FE03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289D6563" w14:textId="77777777" w:rsidTr="00A0055D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0D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Komputer sterujący z systemem operacyjnym Windows 10 64 bit umożliwiający import i połączenie danych pacjenta bez interpolacji w najdokładniejszych rekonstrukcjach, które mogą osiągnąć 1,8 GB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FD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A75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438718F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3F5" w14:textId="78D827E4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</w:t>
            </w:r>
            <w:r w:rsidR="00077592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musi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obsługiwać import oraz przetwarzanie plików DICOM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24B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64B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61A80C8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3D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musi być wyposażony w jeden monitor Full HD o przekątnej ekranu minimum 26 cali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CBD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E0F9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F58F2E2" w14:textId="77777777" w:rsidTr="00A0055D">
        <w:trPr>
          <w:trHeight w:val="20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47B5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musi posiadać następujące porty łączące: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przynajmniej 4 porty USB 3.0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przynajmniej 2 porty USB 2.0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przynajmniej 2 porty DVI-out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przynajmniej 2 porty DVI-in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przynajmniej 1 porty S-VIDEO-in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przynajmniej 2 porty VGA-in -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przyn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ajmniej 2 porty HD-SDI IN oraz 2 porty HD-SDI 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66F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55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BC1DDE5" w14:textId="77777777" w:rsidTr="00A0055D">
        <w:trPr>
          <w:trHeight w:val="12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C3F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musi umożliwiać podłączenie kamery </w:t>
            </w:r>
            <w:bookmarkStart w:id="0" w:name="_GoBack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endos</w:t>
            </w:r>
            <w:bookmarkEnd w:id="0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kopowej oraz kamery z mikroskopu oraz wyświetlenie obrazu na monitorze bez straty na rozdzielczości dla poniższej konfiguracji: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Full HD 1080p60 via DVI, SDI lub HDMI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PAL via S-VIDEO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60D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3067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BC7E8EA" w14:textId="77777777" w:rsidTr="00A0055D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B69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musi być wyposażony w zestaw narzędzi umożliwiających wykonanie przynajmniej jednej procedury typu CRANIAL oraz jednej procedury typu SPINE tego samego dnia bez konieczności sterylizacji narzędzi pomiędzy zabiegami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04E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7CE9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1A9AA3A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0C8F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OPROGRAMOWANIE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A298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501F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04062481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B4D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operacyjny, oprogramowanie i komendy przynajmniej w języku polskim, angielskim, łącznie ze stacją planowania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6B6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C08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771EF6CA" w14:textId="77777777" w:rsidTr="00A0055D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447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Oprogramowanie nawigacji przynajmniej do procedur w obrębie głowy - CRANIAL (w sposób optyczny), kręgosłupa - SPINE (w sposób optyczny, 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CMF (w sposób optyczny, elektromagnetyczny oraz hybrydowo) oraz ENT (w sposób optyczny, elektromagnetyczny oraz hybrydowo)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99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E097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4DA73D27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FD6" w14:textId="787D5EC3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Oprogramowanie do planowania musi </w:t>
            </w:r>
            <w:r w:rsidR="00077592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umożliwiać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transfer danych do systemu nawigacji przynajmniej poprzez USB 3.0 oraz LAN.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C9B4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ED1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A6A1F9D" w14:textId="77777777" w:rsidTr="00A0055D">
        <w:trPr>
          <w:trHeight w:val="17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DFCE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musi zawierać następujące widoki: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axial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coronal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sagittal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rekonstrukcję 3D,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Inline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widok "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probe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520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747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4F7FDA7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C0F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Możliwość dokumentacji w rozdzielczości Full HD 1920x1080p zdjęć i filmów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7DE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1553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F78D4F2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A3BF" w14:textId="3CD91B2D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System posiadający minimum 4 typy </w:t>
            </w:r>
            <w:r w:rsidR="00077592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rejestracji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9314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450D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72EB2190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1DDB" w14:textId="0AEE733B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Oprogramowanie nawigacji musi umożliwiać </w:t>
            </w:r>
            <w:r w:rsidR="00077592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zaimportowanie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danych pacjenta poprzez minimum: USB, CD/DVD, PACS oraz Windows Network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Share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18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083F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86750F1" w14:textId="77777777" w:rsidTr="00A0055D">
        <w:trPr>
          <w:trHeight w:val="21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8DC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System musi współpracować z następującymi rodzajami badań w formacie DICOM: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CT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MRI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CBCT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DTI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fMRI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PET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SPECT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A08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AAAB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7F6AABCB" w14:textId="77777777" w:rsidTr="00A0055D">
        <w:trPr>
          <w:trHeight w:val="21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9D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lastRenderedPageBreak/>
              <w:t>Stacja planowania umożliwia planowanie przed zabiegiem oraz w trakcie zabiegu dla następujących obiektów: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punkty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guzy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kości/urazy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trajektorie/sposoby podejścia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linie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implanty (STL)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włókna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068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504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8B77BCE" w14:textId="77777777" w:rsidTr="00A0055D">
        <w:trPr>
          <w:trHeight w:val="7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75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Automatyczna fuzja obrazów uzyskanych z CT, MRI, CBCT, PET, SPECT, 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fMRI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 oraz DWI/DTI , z możliwością korekcji manualnej. Możliwość nałożenia do 8 różnych obrazów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89C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4CA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55C804A7" w14:textId="77777777" w:rsidTr="00A0055D">
        <w:trPr>
          <w:trHeight w:val="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3F8" w14:textId="1095B538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Możliwość wykonania następujących operacji na danych radiologicznych pacjenta: przybliżenie i oddalenie ("zoom in /zoom out"), rozjaśnianie/</w:t>
            </w:r>
            <w:r w:rsidR="00077592"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ściemnianie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, ustawienie kontrastu, zmiana barw, w tym interpolacja barw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B89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377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F184AB2" w14:textId="77777777" w:rsidTr="00A0055D">
        <w:trPr>
          <w:trHeight w:val="5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4BE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Oprogramowanie musi umożliwiać nakładania zaplanowanych wcześniej obiektów na obraz zarówno mikroskopowy, jak i endoskopowy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3FC6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4F97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01D9E5D4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454A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Automatyczne usuwania okularów ochronnych pacjenta z badania CT w modelu 3D, umożliwiającą dokładniejszą rejestrację pacjenta poprzez skan powierzchniowy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EB51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6E8C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E73D3B6" w14:textId="77777777" w:rsidTr="00A0055D">
        <w:trPr>
          <w:trHeight w:val="19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97E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Oprogramowanie musi umożliwiać śródzabiegową kalibrację następujących standardowych narzędzi: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ssakówki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kleszczyki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końcówki shavera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końcówki wiertaki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endoskopy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sondy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6D7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8981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46447617" w14:textId="77777777" w:rsidTr="00A0055D">
        <w:trPr>
          <w:trHeight w:val="10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A948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Jednoczesna nawigacja min. pięciu niezależnych instrumentów chirurgicznych, dedykowanych i konwencjonalnych, i odwzorowanie ich położenia (koniec dystalny) w czasie rzeczywistym w odniesieniu do wykonanych badań obrazowych CT/MR i ich rekonstrukcji 2D/3D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9E4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D789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4D379CF4" w14:textId="77777777" w:rsidTr="00077592">
        <w:trPr>
          <w:trHeight w:val="256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2998" w14:textId="213B2D69" w:rsidR="00A0055D" w:rsidRPr="00A0055D" w:rsidRDefault="00A0055D" w:rsidP="00077592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Możliwość </w:t>
            </w:r>
            <w:r w:rsidR="00077592"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integracji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 z mikroskopem Moeller-Wedel, ZEISS, Leica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92DF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490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56EAAA1F" w14:textId="77777777" w:rsidTr="00A0055D">
        <w:trPr>
          <w:trHeight w:val="5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2490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lastRenderedPageBreak/>
              <w:t xml:space="preserve">Funkcja do wizualizacji włókien nerwowych na podstawie badań obrazowych rezonansu magnetycznego w sekwencji DTI (Diffusion Tensor 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Imagining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60A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C5E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C75F80B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4F7E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Automatyczna detekcja kierunków dyfuzji; Regulacja wizualizacji gęstości i długości odwzorowywanych włókien w celu dokładnej analizy połączeń nerwowych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B49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74C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E64FB84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71C5" w14:textId="77777777" w:rsidR="00A0055D" w:rsidRPr="00A0055D" w:rsidRDefault="00A0055D" w:rsidP="00A0055D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WYPOSAŻENIE - NARZĘDZIA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801E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A198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01B60CD7" w14:textId="77777777" w:rsidTr="00A0055D">
        <w:trPr>
          <w:trHeight w:val="28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D2BE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Do zabiegów typu CRANIAL system musi zawierać przynajmniej: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traker pacjenta Mayfield,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pointer prosty,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pointer do rejestracji,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atapter/ zacisk do narzędzi: ssakówka, shaver, sonda etc; przekrój 2-6 mm,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adapter/zacisk do kleszczyków,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6-10 mm,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10-16 mm, autoklawowalny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- 3 x traker do narzędzi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A0F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1C6C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55EFB5B" w14:textId="77777777" w:rsidTr="00A0055D">
        <w:trPr>
          <w:trHeight w:val="31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106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Do zabiegów typu SPINE system musi zawierać przynajmniej: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narzędzie składające się z: traker kręgosłupa, kolanko do zacisku na kręgosłup, zacisk na kręgosłup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pointer prosty, autoklawowalny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ssakówka, shaver, sonda etc; przekrój 2-6 mm, autoklawowalny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adapter/zacisk do kleszczyków, autoklawowalny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6-10 mm, autoklawowalny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10-16 mm, autoklawowalny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- 3 x traker do narzędzi, każdy o innym rozmiarze: standard, L i XL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kalibrator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08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F716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A15B06C" w14:textId="77777777" w:rsidTr="00A0055D">
        <w:trPr>
          <w:trHeight w:val="302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AF59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lastRenderedPageBreak/>
              <w:t>Pełna lista narzędzi elektromagnetycznych: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traker pacjenta mini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pointer "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precsion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"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pointer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- ssakówka 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Fraizer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 xml:space="preserve">- ssakówka 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Eicken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 xml:space="preserve">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kalibrator endoskopu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traker endoskopu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uniwersalny traker 2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adapter do instrumentu DIEGO ELITE  1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pointer do rejestracji 1 szt.</w:t>
            </w:r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br/>
              <w:t>- traker pacjenta "</w:t>
            </w:r>
            <w:proofErr w:type="spellStart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bones</w:t>
            </w:r>
            <w:proofErr w:type="spellEnd"/>
            <w:r w:rsidRPr="00A0055D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  <w:t>" 1 szt.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247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596E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2CFC53BD" w14:textId="77777777" w:rsidTr="00A0055D">
        <w:trPr>
          <w:trHeight w:val="43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E271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Pełna lista narzędzi optycznych: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traker pacjenta Mayfield, autoklawowalny 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traker pacjenta autoklawowalny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traker pacjenta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skull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pointer do rejestracji, autoklawowalny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pointer prosty, autoklawowalny 2szt.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pointer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spine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z kulką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traker pacjenta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spine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radiopaque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ssakówka, shaver, sonda etc; przekrój 2-6 mm, autoklawowalny 2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adapter/zacisk do kleszczyków, autoklawowalny 2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6-10 mm, autoklawowalny 2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atapter/ zacisk do narzędzi: wiertarka etc; przekrój 10-16 mm, autoklawowalny 2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traker do endoskopu 1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traker do instrumentów 5 rozmiarów (każdy inny) 5 szt.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kalibrator endoskopu 2 szt.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6A2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38D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5447A31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3AC5" w14:textId="07FE494D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 skład wyposażenia wchodzi zestaw do biopsji neurochirurgicznych składający się z: sondy biopsyjnej (autoklawowalnej), </w:t>
            </w:r>
            <w:r w:rsidR="00077592"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adaptera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biopsyjnego do klamry Mayfield, igły biopsyjnej min. 3 szt.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1DA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1C75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528F9E48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5A6D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W skład zestawu wchodzą akcesoria do sterylizacji: kontener h2 2 szt.; wyściółka do kontenerów 2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; kosz do sterylizacji z matą silikonową 2 szt.; kontener h1 1 szt.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361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7CC6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313D1227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0EA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 skład zestawu wchodzą fantomy: głowy (ENT) wraz ze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skanem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CT lub CBCT na płycie CD; głowy (CRANIAL) oraz kręgosłupa (SPINE), zestaw endoskopowy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54B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4E5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6A6A918E" w14:textId="77777777" w:rsidTr="00A0055D">
        <w:trPr>
          <w:trHeight w:val="7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39C3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 skład zestawu wchodzi pakiet jednorazowych materiałów zużywalnych na min. 50 zabiegów - kule markery min. 100 sztuk oraz naklejki do </w:t>
            </w:r>
            <w:proofErr w:type="spellStart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trackera</w:t>
            </w:r>
            <w:proofErr w:type="spellEnd"/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pacjenta min. 100 sztuk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E47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BBB9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F2973F4" w14:textId="77777777" w:rsidTr="00A0055D">
        <w:trPr>
          <w:trHeight w:val="5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DD44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 komplecie dostarczona profesjonalna walizka transportowa przeznaczona do urządzeń medycznych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3A9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FFD0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1CAB557E" w14:textId="77777777" w:rsidTr="00A0055D">
        <w:trPr>
          <w:trHeight w:val="48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2239F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Część druga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D4548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7AFAE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A0055D" w:rsidRPr="00A0055D" w14:paraId="14221A98" w14:textId="77777777" w:rsidTr="00A0055D">
        <w:trPr>
          <w:trHeight w:val="30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8DD9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Oprogramowanie Platforma Wirtualnej Nawigacji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E30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F0C2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7BC46A14" w14:textId="77777777" w:rsidTr="00A0055D">
        <w:trPr>
          <w:trHeight w:val="196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0412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Oprogramowanie po stronie klienta: zainstalowane w systemie nawigacyjnym i/lub w stacji planowania, posiadające następujące funkcje: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wysłanie wniosku o bezpośrednie wsparcie poprzez naciśnięcie ikony „Pomoc” w oprogramowaniu nawigacyjnym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wizualizacja w oprogramowaniu nawigacyjnym specjalista ds. produktu (operatora)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przeniesienie pulpitu użytkownika wraz z wideo i audio do operatora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transfer metadanych jak mysz i klawiatura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11FD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DCAB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  <w:tr w:rsidR="00A0055D" w:rsidRPr="00A0055D" w14:paraId="554635B8" w14:textId="77777777" w:rsidTr="00A0055D">
        <w:trPr>
          <w:trHeight w:val="184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78ED" w14:textId="77777777" w:rsidR="00A0055D" w:rsidRPr="00A0055D" w:rsidRDefault="00A0055D" w:rsidP="00A0055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Oprogramowanie po stronie Zamawiającego: służące jako narzędzie pracy dla pomocy technicznej, posiadające następujące funkcje: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zarządzanie przychodzącymi połączeniami (akceptuj, odrzucać, rozpowszechnij, kolejka, przekazywanie do producenta urządzenia)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przechwycenie pulpitu użytkownika wraz z transmisją audio i wideo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 xml:space="preserve">- przeniesienie specjalisty ds. produktu (operatora) do klienta </w:t>
            </w: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  <w:t>- transfer metadanych jak mysz i klawiatura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916" w14:textId="77777777" w:rsidR="00A0055D" w:rsidRPr="00A0055D" w:rsidRDefault="00A0055D" w:rsidP="00A005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A0055D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846D" w14:textId="77777777" w:rsidR="00A0055D" w:rsidRPr="00A0055D" w:rsidRDefault="00A0055D" w:rsidP="00A0055D">
            <w:pPr>
              <w:widowControl/>
              <w:suppressAutoHyphens w:val="0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  <w:r w:rsidRPr="00A0055D">
              <w:rPr>
                <w:rFonts w:ascii="Calibri" w:eastAsia="Times New Roman" w:hAnsi="Calibri" w:cs="Times New Roman"/>
                <w:kern w:val="0"/>
                <w:lang w:eastAsia="pl-PL" w:bidi="ar-SA"/>
              </w:rPr>
              <w:t> </w:t>
            </w:r>
          </w:p>
        </w:tc>
      </w:tr>
    </w:tbl>
    <w:p w14:paraId="7BB28B45" w14:textId="77777777" w:rsidR="001F6CD6" w:rsidRPr="00AB4684" w:rsidRDefault="001F6CD6" w:rsidP="00046BC9">
      <w:pPr>
        <w:ind w:left="6372" w:firstLine="708"/>
        <w:rPr>
          <w:rFonts w:ascii="Calibri" w:hAnsi="Calibri" w:cs="Arial"/>
          <w:sz w:val="22"/>
          <w:szCs w:val="22"/>
        </w:rPr>
      </w:pPr>
    </w:p>
    <w:p w14:paraId="35486A99" w14:textId="77777777" w:rsidR="001C085F" w:rsidRDefault="001C085F" w:rsidP="001C085F">
      <w:pPr>
        <w:jc w:val="right"/>
        <w:rPr>
          <w:rFonts w:ascii="Calibri" w:hAnsi="Calibri" w:cs="Arial"/>
          <w:sz w:val="22"/>
          <w:szCs w:val="22"/>
        </w:rPr>
      </w:pPr>
    </w:p>
    <w:p w14:paraId="292DE11F" w14:textId="77777777" w:rsidR="001C085F" w:rsidRDefault="001C085F" w:rsidP="001C085F">
      <w:pPr>
        <w:jc w:val="right"/>
        <w:rPr>
          <w:rFonts w:ascii="Calibri" w:hAnsi="Calibri" w:cs="Arial"/>
          <w:sz w:val="22"/>
          <w:szCs w:val="22"/>
        </w:rPr>
      </w:pPr>
    </w:p>
    <w:p w14:paraId="0BE8823C" w14:textId="362E4C32" w:rsidR="00046BC9" w:rsidRPr="00AB4684" w:rsidRDefault="00AB4684" w:rsidP="001C085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</w:t>
      </w:r>
      <w:r w:rsidR="0009038F" w:rsidRPr="00AB4684">
        <w:rPr>
          <w:rFonts w:ascii="Calibri" w:hAnsi="Calibri" w:cs="Arial"/>
          <w:sz w:val="22"/>
          <w:szCs w:val="22"/>
        </w:rPr>
        <w:t>………..……………..</w:t>
      </w:r>
      <w:r w:rsidR="00046BC9" w:rsidRPr="00AB4684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14:paraId="71D8E919" w14:textId="29E94F87" w:rsidR="00046BC9" w:rsidRPr="001C085F" w:rsidRDefault="001C085F" w:rsidP="001C085F">
      <w:pPr>
        <w:ind w:left="6372" w:firstLine="708"/>
        <w:jc w:val="center"/>
        <w:rPr>
          <w:rFonts w:ascii="Calibri" w:hAnsi="Calibri" w:cs="Arial"/>
          <w:vertAlign w:val="superscript"/>
        </w:rPr>
      </w:pPr>
      <w:r w:rsidRPr="001C085F">
        <w:rPr>
          <w:rFonts w:ascii="Calibri" w:hAnsi="Calibri" w:cs="Arial"/>
          <w:vertAlign w:val="superscript"/>
        </w:rPr>
        <w:t>(</w:t>
      </w:r>
      <w:r w:rsidR="00046BC9" w:rsidRPr="001C085F">
        <w:rPr>
          <w:rFonts w:ascii="Calibri" w:hAnsi="Calibri" w:cs="Arial"/>
          <w:vertAlign w:val="superscript"/>
        </w:rPr>
        <w:t>pieczątka i podpis osoby upoważnionej</w:t>
      </w:r>
      <w:r w:rsidR="00132434" w:rsidRPr="001C085F">
        <w:rPr>
          <w:rFonts w:ascii="Calibri" w:hAnsi="Calibri" w:cs="Arial"/>
          <w:vertAlign w:val="superscript"/>
        </w:rPr>
        <w:t xml:space="preserve"> do reprezentowania Wykonawcy</w:t>
      </w:r>
      <w:r w:rsidRPr="001C085F">
        <w:rPr>
          <w:rFonts w:ascii="Calibri" w:hAnsi="Calibri" w:cs="Arial"/>
          <w:vertAlign w:val="superscript"/>
        </w:rPr>
        <w:t>)</w:t>
      </w:r>
    </w:p>
    <w:sectPr w:rsidR="00046BC9" w:rsidRPr="001C085F" w:rsidSect="007A2DB1">
      <w:headerReference w:type="default" r:id="rId8"/>
      <w:footerReference w:type="default" r:id="rId9"/>
      <w:pgSz w:w="16838" w:h="11906" w:orient="landscape" w:code="9"/>
      <w:pgMar w:top="397" w:right="1134" w:bottom="397" w:left="1134" w:header="113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9DE9" w14:textId="77777777" w:rsidR="00441627" w:rsidRDefault="00441627">
      <w:r>
        <w:separator/>
      </w:r>
    </w:p>
  </w:endnote>
  <w:endnote w:type="continuationSeparator" w:id="0">
    <w:p w14:paraId="50F8E5DE" w14:textId="77777777" w:rsidR="00441627" w:rsidRDefault="0044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3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7FFF8" w14:textId="59533A2D" w:rsidR="009D20CC" w:rsidRDefault="009D20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759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759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6F9C803" w14:textId="77777777" w:rsidR="009C2C8C" w:rsidRDefault="009C2C8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088E5" w14:textId="77777777" w:rsidR="00441627" w:rsidRDefault="00441627">
      <w:r>
        <w:separator/>
      </w:r>
    </w:p>
  </w:footnote>
  <w:footnote w:type="continuationSeparator" w:id="0">
    <w:p w14:paraId="4EE3FC98" w14:textId="77777777" w:rsidR="00441627" w:rsidRDefault="00441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AA16" w14:textId="1C801222" w:rsidR="00B62A18" w:rsidRDefault="007A2DB1" w:rsidP="00B62A18">
    <w:r>
      <w:rPr>
        <w:noProof/>
        <w:lang w:val="en-US" w:eastAsia="pl-PL" w:bidi="ar-SA"/>
      </w:rPr>
      <w:drawing>
        <wp:inline distT="0" distB="0" distL="0" distR="0" wp14:anchorId="7844663C" wp14:editId="041C4C86">
          <wp:extent cx="8909685" cy="1272487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7171" cy="131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3C1BC" w14:textId="5A776350" w:rsidR="009C2C8C" w:rsidRDefault="009C2C8C" w:rsidP="003E33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D73494"/>
    <w:multiLevelType w:val="hybridMultilevel"/>
    <w:tmpl w:val="866423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F06B0E"/>
    <w:multiLevelType w:val="hybridMultilevel"/>
    <w:tmpl w:val="A7503F04"/>
    <w:lvl w:ilvl="0" w:tplc="93D6F1B8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038B0"/>
    <w:rsid w:val="00012059"/>
    <w:rsid w:val="000320BD"/>
    <w:rsid w:val="00043D05"/>
    <w:rsid w:val="00046BC9"/>
    <w:rsid w:val="0005097E"/>
    <w:rsid w:val="00065E7A"/>
    <w:rsid w:val="00067B37"/>
    <w:rsid w:val="00077592"/>
    <w:rsid w:val="00084B05"/>
    <w:rsid w:val="00085DE4"/>
    <w:rsid w:val="0009038F"/>
    <w:rsid w:val="0009070A"/>
    <w:rsid w:val="000A0667"/>
    <w:rsid w:val="000A6969"/>
    <w:rsid w:val="000B4EC7"/>
    <w:rsid w:val="000C5CB1"/>
    <w:rsid w:val="000D1C18"/>
    <w:rsid w:val="000D33E0"/>
    <w:rsid w:val="000D57AA"/>
    <w:rsid w:val="000E021F"/>
    <w:rsid w:val="000E4153"/>
    <w:rsid w:val="000F2A86"/>
    <w:rsid w:val="000F42C8"/>
    <w:rsid w:val="00101F23"/>
    <w:rsid w:val="0010643D"/>
    <w:rsid w:val="00110BC0"/>
    <w:rsid w:val="0011305C"/>
    <w:rsid w:val="00120FBE"/>
    <w:rsid w:val="00131147"/>
    <w:rsid w:val="00132434"/>
    <w:rsid w:val="00135239"/>
    <w:rsid w:val="0013799D"/>
    <w:rsid w:val="00143EC5"/>
    <w:rsid w:val="00144A0B"/>
    <w:rsid w:val="0015524E"/>
    <w:rsid w:val="00155C40"/>
    <w:rsid w:val="00156670"/>
    <w:rsid w:val="00160D0C"/>
    <w:rsid w:val="00166CBF"/>
    <w:rsid w:val="00167AA4"/>
    <w:rsid w:val="00184FE6"/>
    <w:rsid w:val="0018596F"/>
    <w:rsid w:val="00192625"/>
    <w:rsid w:val="0019343C"/>
    <w:rsid w:val="00195F95"/>
    <w:rsid w:val="001B6FAA"/>
    <w:rsid w:val="001C085F"/>
    <w:rsid w:val="001C6585"/>
    <w:rsid w:val="001D228D"/>
    <w:rsid w:val="001D6B4E"/>
    <w:rsid w:val="001F095A"/>
    <w:rsid w:val="001F14F0"/>
    <w:rsid w:val="001F6CD6"/>
    <w:rsid w:val="002013AC"/>
    <w:rsid w:val="0021013A"/>
    <w:rsid w:val="00210FC9"/>
    <w:rsid w:val="00211669"/>
    <w:rsid w:val="002211AD"/>
    <w:rsid w:val="002237D4"/>
    <w:rsid w:val="00223CBE"/>
    <w:rsid w:val="00233415"/>
    <w:rsid w:val="00234088"/>
    <w:rsid w:val="00243A19"/>
    <w:rsid w:val="0025423B"/>
    <w:rsid w:val="00261A65"/>
    <w:rsid w:val="00266432"/>
    <w:rsid w:val="00274C9A"/>
    <w:rsid w:val="00283DB9"/>
    <w:rsid w:val="0028556C"/>
    <w:rsid w:val="00294137"/>
    <w:rsid w:val="00294407"/>
    <w:rsid w:val="002A1F39"/>
    <w:rsid w:val="002A3848"/>
    <w:rsid w:val="002A53B6"/>
    <w:rsid w:val="002C26EE"/>
    <w:rsid w:val="002C281C"/>
    <w:rsid w:val="002C3802"/>
    <w:rsid w:val="002C3E78"/>
    <w:rsid w:val="002D012C"/>
    <w:rsid w:val="002D2F5D"/>
    <w:rsid w:val="002E044E"/>
    <w:rsid w:val="002E722C"/>
    <w:rsid w:val="002E7F4E"/>
    <w:rsid w:val="003035C1"/>
    <w:rsid w:val="00306340"/>
    <w:rsid w:val="003063FA"/>
    <w:rsid w:val="00306DFE"/>
    <w:rsid w:val="00314859"/>
    <w:rsid w:val="00317743"/>
    <w:rsid w:val="003339E8"/>
    <w:rsid w:val="00340661"/>
    <w:rsid w:val="0034282F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76EF0"/>
    <w:rsid w:val="00394E80"/>
    <w:rsid w:val="003D4527"/>
    <w:rsid w:val="003E3348"/>
    <w:rsid w:val="00403F46"/>
    <w:rsid w:val="004042AF"/>
    <w:rsid w:val="004047B5"/>
    <w:rsid w:val="00407F3E"/>
    <w:rsid w:val="00411B64"/>
    <w:rsid w:val="0041574F"/>
    <w:rsid w:val="004166B7"/>
    <w:rsid w:val="00436811"/>
    <w:rsid w:val="00441627"/>
    <w:rsid w:val="004422F7"/>
    <w:rsid w:val="004466FA"/>
    <w:rsid w:val="00446856"/>
    <w:rsid w:val="0045179B"/>
    <w:rsid w:val="004538C0"/>
    <w:rsid w:val="00464DB2"/>
    <w:rsid w:val="00473B38"/>
    <w:rsid w:val="00474AC3"/>
    <w:rsid w:val="00474CF9"/>
    <w:rsid w:val="004822F3"/>
    <w:rsid w:val="0048416D"/>
    <w:rsid w:val="00486CE2"/>
    <w:rsid w:val="0048737C"/>
    <w:rsid w:val="004A3CFB"/>
    <w:rsid w:val="004B49C4"/>
    <w:rsid w:val="004C04A7"/>
    <w:rsid w:val="004C3A2D"/>
    <w:rsid w:val="004C3D8A"/>
    <w:rsid w:val="004F12EC"/>
    <w:rsid w:val="00502965"/>
    <w:rsid w:val="0050538C"/>
    <w:rsid w:val="00507FD3"/>
    <w:rsid w:val="00520712"/>
    <w:rsid w:val="005225E6"/>
    <w:rsid w:val="00522D1D"/>
    <w:rsid w:val="00524C3A"/>
    <w:rsid w:val="005255B2"/>
    <w:rsid w:val="00537BA8"/>
    <w:rsid w:val="00575624"/>
    <w:rsid w:val="00587456"/>
    <w:rsid w:val="00590736"/>
    <w:rsid w:val="00595F15"/>
    <w:rsid w:val="005977A6"/>
    <w:rsid w:val="005A5B3D"/>
    <w:rsid w:val="005B24EB"/>
    <w:rsid w:val="005C3A6D"/>
    <w:rsid w:val="005C4BDA"/>
    <w:rsid w:val="005C5A62"/>
    <w:rsid w:val="005D4F9E"/>
    <w:rsid w:val="005E1FAE"/>
    <w:rsid w:val="005E3D2F"/>
    <w:rsid w:val="005F586F"/>
    <w:rsid w:val="005F597B"/>
    <w:rsid w:val="00602A26"/>
    <w:rsid w:val="00602A94"/>
    <w:rsid w:val="00611206"/>
    <w:rsid w:val="00620908"/>
    <w:rsid w:val="006215C6"/>
    <w:rsid w:val="00623B8A"/>
    <w:rsid w:val="0063027C"/>
    <w:rsid w:val="00632102"/>
    <w:rsid w:val="0063351A"/>
    <w:rsid w:val="00635987"/>
    <w:rsid w:val="0063673A"/>
    <w:rsid w:val="00644BB3"/>
    <w:rsid w:val="00645AA8"/>
    <w:rsid w:val="006479AC"/>
    <w:rsid w:val="00650D88"/>
    <w:rsid w:val="006533AD"/>
    <w:rsid w:val="00665B60"/>
    <w:rsid w:val="0067422C"/>
    <w:rsid w:val="00694996"/>
    <w:rsid w:val="006B1BE1"/>
    <w:rsid w:val="006B3A5D"/>
    <w:rsid w:val="006B45F3"/>
    <w:rsid w:val="006B5BF0"/>
    <w:rsid w:val="006C00B1"/>
    <w:rsid w:val="006C148E"/>
    <w:rsid w:val="006E045D"/>
    <w:rsid w:val="006F0EA5"/>
    <w:rsid w:val="007048D2"/>
    <w:rsid w:val="00705DB1"/>
    <w:rsid w:val="007101CE"/>
    <w:rsid w:val="007141F5"/>
    <w:rsid w:val="00720F3E"/>
    <w:rsid w:val="007339BA"/>
    <w:rsid w:val="0073411C"/>
    <w:rsid w:val="007631A7"/>
    <w:rsid w:val="007A2DB1"/>
    <w:rsid w:val="007A3855"/>
    <w:rsid w:val="007A404D"/>
    <w:rsid w:val="007A59F6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7F3B0B"/>
    <w:rsid w:val="00803822"/>
    <w:rsid w:val="00803903"/>
    <w:rsid w:val="00810C55"/>
    <w:rsid w:val="0081326E"/>
    <w:rsid w:val="0081653F"/>
    <w:rsid w:val="00816D98"/>
    <w:rsid w:val="0082086D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5060"/>
    <w:rsid w:val="008769A2"/>
    <w:rsid w:val="008811B8"/>
    <w:rsid w:val="0088473C"/>
    <w:rsid w:val="008910DC"/>
    <w:rsid w:val="00892DEC"/>
    <w:rsid w:val="0089787A"/>
    <w:rsid w:val="008A402E"/>
    <w:rsid w:val="008A5EB8"/>
    <w:rsid w:val="008B0BF2"/>
    <w:rsid w:val="008B0FA0"/>
    <w:rsid w:val="008B20F4"/>
    <w:rsid w:val="008B5FEA"/>
    <w:rsid w:val="008E2239"/>
    <w:rsid w:val="008F18FF"/>
    <w:rsid w:val="008F5181"/>
    <w:rsid w:val="008F5A63"/>
    <w:rsid w:val="008F7791"/>
    <w:rsid w:val="0090430D"/>
    <w:rsid w:val="0090562C"/>
    <w:rsid w:val="00921118"/>
    <w:rsid w:val="00931A43"/>
    <w:rsid w:val="00933804"/>
    <w:rsid w:val="00940ACA"/>
    <w:rsid w:val="00945FE0"/>
    <w:rsid w:val="00946913"/>
    <w:rsid w:val="00966F4C"/>
    <w:rsid w:val="009908BF"/>
    <w:rsid w:val="009915AB"/>
    <w:rsid w:val="00994BCD"/>
    <w:rsid w:val="00995EEE"/>
    <w:rsid w:val="009966B1"/>
    <w:rsid w:val="009A55FB"/>
    <w:rsid w:val="009B24E4"/>
    <w:rsid w:val="009B4F0A"/>
    <w:rsid w:val="009C1EDD"/>
    <w:rsid w:val="009C2042"/>
    <w:rsid w:val="009C2C8C"/>
    <w:rsid w:val="009C6B48"/>
    <w:rsid w:val="009D20CC"/>
    <w:rsid w:val="009D7C97"/>
    <w:rsid w:val="00A0055D"/>
    <w:rsid w:val="00A01AFD"/>
    <w:rsid w:val="00A02106"/>
    <w:rsid w:val="00A04D65"/>
    <w:rsid w:val="00A0782B"/>
    <w:rsid w:val="00A14819"/>
    <w:rsid w:val="00A33B31"/>
    <w:rsid w:val="00A3773E"/>
    <w:rsid w:val="00A426DB"/>
    <w:rsid w:val="00A47E2D"/>
    <w:rsid w:val="00A63BE3"/>
    <w:rsid w:val="00A66B02"/>
    <w:rsid w:val="00A86ECE"/>
    <w:rsid w:val="00AA5AFA"/>
    <w:rsid w:val="00AB4684"/>
    <w:rsid w:val="00AD662A"/>
    <w:rsid w:val="00B002D0"/>
    <w:rsid w:val="00B22C05"/>
    <w:rsid w:val="00B23DD7"/>
    <w:rsid w:val="00B45DF2"/>
    <w:rsid w:val="00B510BB"/>
    <w:rsid w:val="00B530A1"/>
    <w:rsid w:val="00B5372C"/>
    <w:rsid w:val="00B56532"/>
    <w:rsid w:val="00B62A18"/>
    <w:rsid w:val="00B64518"/>
    <w:rsid w:val="00B655E6"/>
    <w:rsid w:val="00B65CCB"/>
    <w:rsid w:val="00B85EB1"/>
    <w:rsid w:val="00B95C4B"/>
    <w:rsid w:val="00BB2049"/>
    <w:rsid w:val="00BB3353"/>
    <w:rsid w:val="00BC3812"/>
    <w:rsid w:val="00BD0C3C"/>
    <w:rsid w:val="00BD130E"/>
    <w:rsid w:val="00BF7ACA"/>
    <w:rsid w:val="00C01EF1"/>
    <w:rsid w:val="00C05693"/>
    <w:rsid w:val="00C1166E"/>
    <w:rsid w:val="00C304A9"/>
    <w:rsid w:val="00C47FEF"/>
    <w:rsid w:val="00C532CD"/>
    <w:rsid w:val="00C62DCA"/>
    <w:rsid w:val="00C7475E"/>
    <w:rsid w:val="00C75164"/>
    <w:rsid w:val="00C7691F"/>
    <w:rsid w:val="00C86847"/>
    <w:rsid w:val="00C91F1A"/>
    <w:rsid w:val="00CA0D0E"/>
    <w:rsid w:val="00CB11A9"/>
    <w:rsid w:val="00CB1FB7"/>
    <w:rsid w:val="00CB2006"/>
    <w:rsid w:val="00CB4647"/>
    <w:rsid w:val="00CC1190"/>
    <w:rsid w:val="00CD29A9"/>
    <w:rsid w:val="00D02588"/>
    <w:rsid w:val="00D03DAA"/>
    <w:rsid w:val="00D10119"/>
    <w:rsid w:val="00D13F24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B187D"/>
    <w:rsid w:val="00DC09C9"/>
    <w:rsid w:val="00DC3CCC"/>
    <w:rsid w:val="00DD0912"/>
    <w:rsid w:val="00DD1D38"/>
    <w:rsid w:val="00DD6E98"/>
    <w:rsid w:val="00DE35F7"/>
    <w:rsid w:val="00DE44E8"/>
    <w:rsid w:val="00DF2EE3"/>
    <w:rsid w:val="00DF3503"/>
    <w:rsid w:val="00E11E95"/>
    <w:rsid w:val="00E12CB8"/>
    <w:rsid w:val="00E15519"/>
    <w:rsid w:val="00E16F7C"/>
    <w:rsid w:val="00E32289"/>
    <w:rsid w:val="00E40A47"/>
    <w:rsid w:val="00E429DD"/>
    <w:rsid w:val="00E53C3B"/>
    <w:rsid w:val="00E54FCB"/>
    <w:rsid w:val="00E70A56"/>
    <w:rsid w:val="00E711CA"/>
    <w:rsid w:val="00E7749D"/>
    <w:rsid w:val="00E774E1"/>
    <w:rsid w:val="00EA061D"/>
    <w:rsid w:val="00EA0964"/>
    <w:rsid w:val="00EA31F1"/>
    <w:rsid w:val="00EB1335"/>
    <w:rsid w:val="00EB31CB"/>
    <w:rsid w:val="00EC1D59"/>
    <w:rsid w:val="00EC7F36"/>
    <w:rsid w:val="00ED307D"/>
    <w:rsid w:val="00ED6DF0"/>
    <w:rsid w:val="00EE5702"/>
    <w:rsid w:val="00EF1EFE"/>
    <w:rsid w:val="00EF6727"/>
    <w:rsid w:val="00EF7C87"/>
    <w:rsid w:val="00F2186A"/>
    <w:rsid w:val="00F2277B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A08CE"/>
    <w:rsid w:val="00FA0C27"/>
    <w:rsid w:val="00FA5AC5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D4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E44E8"/>
    <w:pPr>
      <w:keepNext/>
      <w:widowControl/>
      <w:suppressAutoHyphens w:val="0"/>
      <w:spacing w:before="240" w:after="60" w:line="256" w:lineRule="auto"/>
      <w:outlineLvl w:val="2"/>
    </w:pPr>
    <w:rPr>
      <w:rFonts w:ascii="Cambria" w:hAnsi="Cambria" w:cs="Cambria"/>
      <w:b/>
      <w:bCs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semiHidden/>
    <w:rsid w:val="00DE44E8"/>
    <w:rPr>
      <w:rFonts w:ascii="Cambria" w:eastAsia="Liberation Serif" w:hAnsi="Cambria" w:cs="Cambria"/>
      <w:b/>
      <w:bCs/>
      <w:color w:val="000000"/>
      <w:kern w:val="1"/>
      <w:sz w:val="26"/>
      <w:szCs w:val="26"/>
      <w:lang w:val="x-none" w:eastAsia="en-US" w:bidi="ar-SA"/>
    </w:rPr>
  </w:style>
  <w:style w:type="paragraph" w:styleId="NormalnyWeb">
    <w:name w:val="Normal (Web)"/>
    <w:basedOn w:val="Normalny"/>
    <w:semiHidden/>
    <w:rsid w:val="00DE44E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A5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DE44E8"/>
    <w:pPr>
      <w:keepNext/>
      <w:widowControl/>
      <w:suppressAutoHyphens w:val="0"/>
      <w:spacing w:before="240" w:after="60" w:line="256" w:lineRule="auto"/>
      <w:outlineLvl w:val="2"/>
    </w:pPr>
    <w:rPr>
      <w:rFonts w:ascii="Cambria" w:hAnsi="Cambria" w:cs="Cambria"/>
      <w:b/>
      <w:bCs/>
      <w:sz w:val="26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semiHidden/>
    <w:rsid w:val="00DE44E8"/>
    <w:rPr>
      <w:rFonts w:ascii="Cambria" w:eastAsia="Liberation Serif" w:hAnsi="Cambria" w:cs="Cambria"/>
      <w:b/>
      <w:bCs/>
      <w:color w:val="000000"/>
      <w:kern w:val="1"/>
      <w:sz w:val="26"/>
      <w:szCs w:val="26"/>
      <w:lang w:val="x-none" w:eastAsia="en-US" w:bidi="ar-SA"/>
    </w:rPr>
  </w:style>
  <w:style w:type="paragraph" w:styleId="NormalnyWeb">
    <w:name w:val="Normal (Web)"/>
    <w:basedOn w:val="Normalny"/>
    <w:semiHidden/>
    <w:rsid w:val="00DE44E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B3A5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1443</Words>
  <Characters>8658</Characters>
  <Application>Microsoft Macintosh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Jakub Szczerbuk</cp:lastModifiedBy>
  <cp:revision>2</cp:revision>
  <cp:lastPrinted>2017-02-22T12:18:00Z</cp:lastPrinted>
  <dcterms:created xsi:type="dcterms:W3CDTF">2017-08-21T13:18:00Z</dcterms:created>
  <dcterms:modified xsi:type="dcterms:W3CDTF">2017-08-21T13:18:00Z</dcterms:modified>
</cp:coreProperties>
</file>